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ROSS ROBERT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OBSIDIAN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1030 MASSACHUSETTS AVE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Obsidian Therapeutics, Inc.</w:t>
              </w:r>
            </w:hyperlink>
            <w:r>
              <w:rPr/>
              <w:t xml:space="preserve"> [ </w:t>
            </w:r>
            <w:r>
              <w:rPr>
                <w:rFonts w:ascii="Times;serif" w:hAnsi="Times;serif"/>
                <w:color w:val="0000FF"/>
                <w:sz w:val="24"/>
                <w:shd w:fill="FFFFFF" w:val="clear"/>
              </w:rPr>
              <w:t>OBX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07/14/2030</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09/20/2031</w:t>
            </w:r>
          </w:p>
        </w:tc>
        <w:tc>
          <w:tcPr>
            <w:tcW w:w="13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175,000</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06/24/2034</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162,500</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0.78</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this option are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vest in sixteen (16) equal quarterly installments following June 25, 2024, subject to the Reporting Person's continued service on each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Gabriela Morales-Riverea,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bookmarkStart w:id="2" w:name="ck0002130606-ex24.htm"/>
      <w:bookmarkStart w:id="3" w:name="ksck0002130606ex24"/>
      <w:bookmarkEnd w:id="2"/>
      <w:bookmarkEnd w:id="3"/>
      <w:r>
        <w:rPr/>
        <w:t> </w:t>
      </w:r>
      <w:r>
        <w:br w:type="page"/>
      </w:r>
    </w:p>
    <w:p>
      <w:pPr>
        <w:pStyle w:val="TextBody"/>
        <w:bidi w:val="0"/>
        <w:spacing w:before="0" w:after="16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Madan Jagasia, Julie Feder, Caroline Code, William D. Collins and Gabriela Morales-Rivera, signing singly, and with full power of substitution, the undersigned’s true and lawful attorney-in-fact to:</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60"/>
        <w:jc w:val="left"/>
        <w:rPr/>
      </w:pPr>
      <w:r>
        <w:rPr>
          <w:rFonts w:ascii="Times New Roman" w:hAnsi="Times New Roman"/>
          <w:color w:val="000000"/>
          <w:sz w:val="20"/>
        </w:rPr>
        <w:t>execute for and on behalf of the undersigned, in the undersigned’s capacity as an officer and/or director of Obsidian Therapeutics, Inc., a Delaware corporation (the “</w:t>
      </w:r>
      <w:r>
        <w:rPr>
          <w:rFonts w:ascii="Times New Roman" w:hAnsi="Times New Roman"/>
          <w:b/>
          <w:color w:val="000000"/>
          <w:sz w:val="20"/>
        </w:rPr>
        <w:t>Company</w:t>
      </w:r>
      <w:r>
        <w:rPr>
          <w:color w:val="000000"/>
        </w:rPr>
        <w:t>”</w:t>
      </w:r>
      <w:r>
        <w:rPr>
          <w:rFonts w:ascii="Times New Roman" w:hAnsi="Times New Roman"/>
          <w:color w:val="000000"/>
          <w:sz w:val="20"/>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IN WITNESS WHEREOF, the undersigned has caused this Power of Attorney to be executed as of August 3, 2026. </w:t>
      </w:r>
    </w:p>
    <w:tbl>
      <w:tblPr>
        <w:tblW w:w="1752" w:type="dxa"/>
        <w:jc w:val="left"/>
        <w:tblInd w:w="0" w:type="dxa"/>
        <w:tblLayout w:type="fixed"/>
        <w:tblCellMar>
          <w:top w:w="28" w:type="dxa"/>
          <w:left w:w="28" w:type="dxa"/>
          <w:bottom w:w="28" w:type="dxa"/>
          <w:right w:w="28" w:type="dxa"/>
        </w:tblCellMar>
      </w:tblPr>
      <w:tblGrid>
        <w:gridCol w:w="161"/>
        <w:gridCol w:w="1591"/>
      </w:tblGrid>
      <w:tr>
        <w:trPr/>
        <w:tc>
          <w:tcPr>
            <w:tcW w:w="161"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Robert Ross</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Signature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Ross M.D.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Print Name</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33077" TargetMode="External"/><Relationship Id="rId3" Type="http://schemas.openxmlformats.org/officeDocument/2006/relationships/hyperlink" Target="http://www.sec.gov/cgi-bin/browse-edgar?action=getcompany&amp;CIK=000213060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1089</Words>
  <Characters>5885</Characters>
  <CharactersWithSpaces>6901</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