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Obsidian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Novo Holdings A/S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DENMARK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3,123,992.00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3,123,992.00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3,123,992.00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3"/>
        <w:gridCol w:w="8917"/>
        <w:gridCol w:w="155"/>
      </w:tblGrid>
      <w:tr>
        <w:trPr/>
        <w:tc>
          <w:tcPr>
            <w:tcW w:w="1133" w:type="dxa"/>
            <w:tcBorders/>
            <w:vAlign w:val="center"/>
          </w:tcPr>
          <w:p>
            <w:pPr>
              <w:pStyle w:val="TableContents"/>
              <w:bidi w:val="0"/>
              <w:spacing w:before="0" w:after="283"/>
              <w:jc w:val="left"/>
              <w:rPr/>
            </w:pPr>
            <w:r>
              <w:rPr/>
              <w:t>Item 1.</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issuer: </w:t>
            </w:r>
          </w:p>
          <w:p>
            <w:pPr>
              <w:pStyle w:val="TableContents"/>
              <w:bidi w:val="0"/>
              <w:spacing w:before="0" w:after="0"/>
              <w:jc w:val="left"/>
              <w:rPr/>
            </w:pPr>
            <w:r>
              <w:rPr/>
              <w:t>Obsidian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1030 Massachusetts Avenue, Cambridge, MA, 02138.</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2.</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person filing: </w:t>
            </w:r>
          </w:p>
          <w:p>
            <w:pPr>
              <w:pStyle w:val="TableContents"/>
              <w:bidi w:val="0"/>
              <w:spacing w:before="0" w:after="0"/>
              <w:jc w:val="left"/>
              <w:rPr/>
            </w:pPr>
            <w:r>
              <w:rPr/>
              <w:t>Novo Holdings A/S, a Danish corporation, is an investment firm focused on life sciences and finance that is wholly owned by Novo Nordisk Foundation (the "Foundation"), a Danish commercial foundation. Novo Holdings A/S is the holding company in the group of Novo companies, currently comprised of Novo Nordisk A/S and Novozymes A/S (also known as Novonesis A/S), and is responsible for managing the Foundation's assets, including its financial assets. Based on the governance structure of Novo Holdings A/S and the Foundation, the Foundation is not deemed to have any beneficial ownership of the securities of the Issuer held by Novo Holdings A/S.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Tuborg Havnevej 19 2900 Hellerup, Denmark</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jc w:val="left"/>
              <w:rPr/>
            </w:pPr>
            <w:r>
              <w:rPr/>
              <w:t xml:space="preserve">Citizenship: </w:t>
            </w:r>
          </w:p>
          <w:p>
            <w:pPr>
              <w:pStyle w:val="TableContents"/>
              <w:bidi w:val="0"/>
              <w:spacing w:before="0" w:after="0"/>
              <w:jc w:val="left"/>
              <w:rPr/>
            </w:pPr>
            <w:r>
              <w:rPr/>
              <w:t>Denmark</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3.</w:t>
            </w:r>
          </w:p>
        </w:tc>
        <w:tc>
          <w:tcPr>
            <w:tcW w:w="891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(f)</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(g)</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(h)</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(j)</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(k)</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9072" w:type="dxa"/>
            <w:gridSpan w:val="2"/>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3,123,992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3,123,992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3,123,992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5.</w:t>
            </w:r>
          </w:p>
        </w:tc>
        <w:tc>
          <w:tcPr>
            <w:tcW w:w="891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6.</w:t>
            </w:r>
          </w:p>
        </w:tc>
        <w:tc>
          <w:tcPr>
            <w:tcW w:w="891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7.</w:t>
            </w:r>
          </w:p>
        </w:tc>
        <w:tc>
          <w:tcPr>
            <w:tcW w:w="891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8.</w:t>
            </w:r>
          </w:p>
        </w:tc>
        <w:tc>
          <w:tcPr>
            <w:tcW w:w="891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9.</w:t>
            </w:r>
          </w:p>
        </w:tc>
        <w:tc>
          <w:tcPr>
            <w:tcW w:w="891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Novo Holdings A/S</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2"/>
        <w:gridCol w:w="4213"/>
      </w:tblGrid>
      <w:tr>
        <w:trPr/>
        <w:tc>
          <w:tcPr>
            <w:tcW w:w="59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Barbara Fiorini</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Barbara Fiorini, General Counsel, Finance &amp; Operations</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812</Words>
  <Characters>4242</Characters>
  <CharactersWithSpaces>5048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